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76276" w14:textId="77777777" w:rsidR="00A0584C" w:rsidRPr="00E3182C" w:rsidRDefault="00A0584C" w:rsidP="00A0584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Hlk509404089"/>
      <w:bookmarkStart w:id="1" w:name="_GoBack"/>
      <w:bookmarkEnd w:id="1"/>
      <w:r w:rsidRPr="00E3182C">
        <w:rPr>
          <w:rFonts w:ascii="Arial" w:hAnsi="Arial" w:cs="Arial"/>
          <w:sz w:val="22"/>
          <w:szCs w:val="22"/>
        </w:rPr>
        <w:t xml:space="preserve">In September 2016, the </w:t>
      </w:r>
      <w:r w:rsidR="00AD6E9E">
        <w:rPr>
          <w:rFonts w:ascii="Arial" w:hAnsi="Arial" w:cs="Arial"/>
          <w:sz w:val="22"/>
          <w:szCs w:val="22"/>
        </w:rPr>
        <w:t xml:space="preserve">then </w:t>
      </w:r>
      <w:r w:rsidRPr="00E3182C">
        <w:rPr>
          <w:rFonts w:ascii="Arial" w:hAnsi="Arial" w:cs="Arial"/>
          <w:sz w:val="22"/>
          <w:szCs w:val="22"/>
        </w:rPr>
        <w:t>Treasurer</w:t>
      </w:r>
      <w:r w:rsidR="00FF0AF2">
        <w:rPr>
          <w:rFonts w:ascii="Arial" w:hAnsi="Arial" w:cs="Arial"/>
          <w:sz w:val="22"/>
          <w:szCs w:val="22"/>
        </w:rPr>
        <w:t>,</w:t>
      </w:r>
      <w:r w:rsidRPr="00E3182C">
        <w:rPr>
          <w:rFonts w:ascii="Arial" w:hAnsi="Arial" w:cs="Arial"/>
          <w:sz w:val="22"/>
          <w:szCs w:val="22"/>
        </w:rPr>
        <w:t xml:space="preserve"> as the responsible minister, directed the Queensland Productivity Commission (QPC) to </w:t>
      </w:r>
      <w:r w:rsidR="00FF0AF2">
        <w:rPr>
          <w:rFonts w:ascii="Arial" w:hAnsi="Arial" w:cs="Arial"/>
          <w:sz w:val="22"/>
          <w:szCs w:val="22"/>
        </w:rPr>
        <w:t>conduct an inquiry into Queensland</w:t>
      </w:r>
      <w:r w:rsidRPr="00E3182C">
        <w:rPr>
          <w:rFonts w:ascii="Arial" w:hAnsi="Arial" w:cs="Arial"/>
          <w:sz w:val="22"/>
          <w:szCs w:val="22"/>
        </w:rPr>
        <w:t xml:space="preserve"> manufacturing </w:t>
      </w:r>
      <w:r w:rsidR="00FF0AF2">
        <w:rPr>
          <w:rFonts w:ascii="Arial" w:hAnsi="Arial" w:cs="Arial"/>
          <w:sz w:val="22"/>
          <w:szCs w:val="22"/>
        </w:rPr>
        <w:t xml:space="preserve">with the objective of developing </w:t>
      </w:r>
      <w:r w:rsidRPr="00E3182C">
        <w:rPr>
          <w:rFonts w:ascii="Arial" w:hAnsi="Arial" w:cs="Arial"/>
          <w:sz w:val="22"/>
          <w:szCs w:val="22"/>
        </w:rPr>
        <w:t>policy options to improve the productivity and competitiveness of the sector.</w:t>
      </w:r>
    </w:p>
    <w:bookmarkEnd w:id="0"/>
    <w:p w14:paraId="55892C4C" w14:textId="77777777" w:rsidR="00A0584C" w:rsidRPr="00E3182C" w:rsidRDefault="00A0584C" w:rsidP="00A0584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E3182C">
        <w:rPr>
          <w:rFonts w:ascii="Arial" w:hAnsi="Arial" w:cs="Arial"/>
          <w:sz w:val="22"/>
          <w:szCs w:val="22"/>
        </w:rPr>
        <w:t>QP</w:t>
      </w:r>
      <w:r w:rsidR="00FF170E" w:rsidRPr="00E3182C">
        <w:rPr>
          <w:rFonts w:ascii="Arial" w:hAnsi="Arial" w:cs="Arial"/>
          <w:sz w:val="22"/>
          <w:szCs w:val="22"/>
        </w:rPr>
        <w:t xml:space="preserve">C issued its </w:t>
      </w:r>
      <w:r w:rsidR="00FF0AF2">
        <w:rPr>
          <w:rFonts w:ascii="Arial" w:hAnsi="Arial" w:cs="Arial"/>
          <w:sz w:val="22"/>
          <w:szCs w:val="22"/>
        </w:rPr>
        <w:t>F</w:t>
      </w:r>
      <w:r w:rsidR="00FF170E" w:rsidRPr="00E3182C">
        <w:rPr>
          <w:rFonts w:ascii="Arial" w:hAnsi="Arial" w:cs="Arial"/>
          <w:sz w:val="22"/>
          <w:szCs w:val="22"/>
        </w:rPr>
        <w:t xml:space="preserve">inal </w:t>
      </w:r>
      <w:r w:rsidR="00FF0AF2">
        <w:rPr>
          <w:rFonts w:ascii="Arial" w:hAnsi="Arial" w:cs="Arial"/>
          <w:sz w:val="22"/>
          <w:szCs w:val="22"/>
        </w:rPr>
        <w:t>R</w:t>
      </w:r>
      <w:r w:rsidR="00FF170E" w:rsidRPr="00E3182C">
        <w:rPr>
          <w:rFonts w:ascii="Arial" w:hAnsi="Arial" w:cs="Arial"/>
          <w:sz w:val="22"/>
          <w:szCs w:val="22"/>
        </w:rPr>
        <w:t xml:space="preserve">eport on </w:t>
      </w:r>
      <w:r w:rsidR="00FF0AF2">
        <w:rPr>
          <w:rFonts w:ascii="Arial" w:hAnsi="Arial" w:cs="Arial"/>
          <w:sz w:val="22"/>
          <w:szCs w:val="22"/>
        </w:rPr>
        <w:t>M</w:t>
      </w:r>
      <w:r w:rsidR="00FF0AF2" w:rsidRPr="00E3182C">
        <w:rPr>
          <w:rFonts w:ascii="Arial" w:hAnsi="Arial" w:cs="Arial"/>
          <w:sz w:val="22"/>
          <w:szCs w:val="22"/>
        </w:rPr>
        <w:t xml:space="preserve">anufacturing </w:t>
      </w:r>
      <w:r w:rsidR="00FF170E" w:rsidRPr="00E3182C">
        <w:rPr>
          <w:rFonts w:ascii="Arial" w:hAnsi="Arial" w:cs="Arial"/>
          <w:sz w:val="22"/>
          <w:szCs w:val="22"/>
        </w:rPr>
        <w:t xml:space="preserve">in Queensland to the </w:t>
      </w:r>
      <w:r w:rsidR="00AD6E9E">
        <w:rPr>
          <w:rFonts w:ascii="Arial" w:hAnsi="Arial" w:cs="Arial"/>
          <w:sz w:val="22"/>
          <w:szCs w:val="22"/>
        </w:rPr>
        <w:t xml:space="preserve">then Treasurer in October 2017.  The </w:t>
      </w:r>
      <w:r w:rsidR="00D51205">
        <w:rPr>
          <w:rFonts w:ascii="Arial" w:hAnsi="Arial" w:cs="Arial"/>
          <w:sz w:val="22"/>
          <w:szCs w:val="22"/>
        </w:rPr>
        <w:t>f</w:t>
      </w:r>
      <w:r w:rsidR="00AD6E9E">
        <w:rPr>
          <w:rFonts w:ascii="Arial" w:hAnsi="Arial" w:cs="Arial"/>
          <w:sz w:val="22"/>
          <w:szCs w:val="22"/>
        </w:rPr>
        <w:t xml:space="preserve">inal </w:t>
      </w:r>
      <w:r w:rsidR="00D51205">
        <w:rPr>
          <w:rFonts w:ascii="Arial" w:hAnsi="Arial" w:cs="Arial"/>
          <w:sz w:val="22"/>
          <w:szCs w:val="22"/>
        </w:rPr>
        <w:t>r</w:t>
      </w:r>
      <w:r w:rsidR="00AD6E9E">
        <w:rPr>
          <w:rFonts w:ascii="Arial" w:hAnsi="Arial" w:cs="Arial"/>
          <w:sz w:val="22"/>
          <w:szCs w:val="22"/>
        </w:rPr>
        <w:t>eport made 17 recommendations</w:t>
      </w:r>
      <w:r w:rsidR="00A625DF">
        <w:rPr>
          <w:rFonts w:ascii="Arial" w:hAnsi="Arial" w:cs="Arial"/>
          <w:sz w:val="22"/>
          <w:szCs w:val="22"/>
        </w:rPr>
        <w:t xml:space="preserve"> focussed on addressing cost pressures on manufacture</w:t>
      </w:r>
      <w:r w:rsidR="00B02AE7">
        <w:rPr>
          <w:rFonts w:ascii="Arial" w:hAnsi="Arial" w:cs="Arial"/>
          <w:sz w:val="22"/>
          <w:szCs w:val="22"/>
        </w:rPr>
        <w:t>r</w:t>
      </w:r>
      <w:r w:rsidR="00A625DF">
        <w:rPr>
          <w:rFonts w:ascii="Arial" w:hAnsi="Arial" w:cs="Arial"/>
          <w:sz w:val="22"/>
          <w:szCs w:val="22"/>
        </w:rPr>
        <w:t>s, increasing productivity and improving government programs</w:t>
      </w:r>
      <w:r w:rsidR="00AD6E9E">
        <w:rPr>
          <w:rFonts w:ascii="Arial" w:hAnsi="Arial" w:cs="Arial"/>
          <w:sz w:val="22"/>
          <w:szCs w:val="22"/>
        </w:rPr>
        <w:t>.</w:t>
      </w:r>
    </w:p>
    <w:p w14:paraId="0A753AE0" w14:textId="77777777" w:rsidR="00FF170E" w:rsidRPr="00E3182C" w:rsidRDefault="00A625DF" w:rsidP="00A0584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 xml:space="preserve">The </w:t>
      </w:r>
      <w:r w:rsidR="00D51205">
        <w:rPr>
          <w:rFonts w:ascii="Arial" w:eastAsia="Calibri" w:hAnsi="Arial" w:cs="Arial"/>
          <w:color w:val="auto"/>
          <w:sz w:val="22"/>
          <w:szCs w:val="22"/>
        </w:rPr>
        <w:t>g</w:t>
      </w:r>
      <w:r>
        <w:rPr>
          <w:rFonts w:ascii="Arial" w:eastAsia="Calibri" w:hAnsi="Arial" w:cs="Arial"/>
          <w:color w:val="auto"/>
          <w:sz w:val="22"/>
          <w:szCs w:val="22"/>
        </w:rPr>
        <w:t>overnment response accepted most of the recommendations (either in full, in part</w:t>
      </w:r>
      <w:r w:rsidR="006460DF">
        <w:rPr>
          <w:rFonts w:ascii="Arial" w:eastAsia="Calibri" w:hAnsi="Arial" w:cs="Arial"/>
          <w:color w:val="auto"/>
          <w:sz w:val="22"/>
          <w:szCs w:val="22"/>
        </w:rPr>
        <w:t>,</w:t>
      </w:r>
      <w:r>
        <w:rPr>
          <w:rFonts w:ascii="Arial" w:eastAsia="Calibri" w:hAnsi="Arial" w:cs="Arial"/>
          <w:color w:val="auto"/>
          <w:sz w:val="22"/>
          <w:szCs w:val="22"/>
        </w:rPr>
        <w:t xml:space="preserve"> or in</w:t>
      </w:r>
      <w:r w:rsidR="006460DF">
        <w:rPr>
          <w:rFonts w:ascii="Arial" w:eastAsia="Calibri" w:hAnsi="Arial" w:cs="Arial"/>
          <w:color w:val="auto"/>
          <w:sz w:val="22"/>
          <w:szCs w:val="22"/>
        </w:rPr>
        <w:noBreakHyphen/>
      </w:r>
      <w:r>
        <w:rPr>
          <w:rFonts w:ascii="Arial" w:eastAsia="Calibri" w:hAnsi="Arial" w:cs="Arial"/>
          <w:color w:val="auto"/>
          <w:sz w:val="22"/>
          <w:szCs w:val="22"/>
        </w:rPr>
        <w:t>principle)</w:t>
      </w:r>
      <w:r w:rsidR="006460DF">
        <w:rPr>
          <w:rFonts w:ascii="Arial" w:eastAsia="Calibri" w:hAnsi="Arial" w:cs="Arial"/>
          <w:color w:val="auto"/>
          <w:sz w:val="22"/>
          <w:szCs w:val="22"/>
        </w:rPr>
        <w:t>.</w:t>
      </w:r>
      <w:r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6460DF">
        <w:rPr>
          <w:rFonts w:ascii="Arial" w:eastAsia="Calibri" w:hAnsi="Arial" w:cs="Arial"/>
          <w:color w:val="auto"/>
          <w:sz w:val="22"/>
          <w:szCs w:val="22"/>
        </w:rPr>
        <w:t>O</w:t>
      </w:r>
      <w:r>
        <w:rPr>
          <w:rFonts w:ascii="Arial" w:eastAsia="Calibri" w:hAnsi="Arial" w:cs="Arial"/>
          <w:color w:val="auto"/>
          <w:sz w:val="22"/>
          <w:szCs w:val="22"/>
        </w:rPr>
        <w:t>ne recommendation</w:t>
      </w:r>
      <w:r w:rsidR="00D51205">
        <w:rPr>
          <w:rFonts w:ascii="Arial" w:eastAsia="Calibri" w:hAnsi="Arial" w:cs="Arial"/>
          <w:color w:val="auto"/>
          <w:sz w:val="22"/>
          <w:szCs w:val="22"/>
        </w:rPr>
        <w:t xml:space="preserve"> was</w:t>
      </w:r>
      <w:r>
        <w:rPr>
          <w:rFonts w:ascii="Arial" w:eastAsia="Calibri" w:hAnsi="Arial" w:cs="Arial"/>
          <w:color w:val="auto"/>
          <w:sz w:val="22"/>
          <w:szCs w:val="22"/>
        </w:rPr>
        <w:t xml:space="preserve"> not accepted</w:t>
      </w:r>
      <w:r w:rsidR="00A0584C" w:rsidRPr="00E3182C">
        <w:rPr>
          <w:rFonts w:ascii="Arial" w:eastAsia="Calibri" w:hAnsi="Arial" w:cs="Arial"/>
          <w:color w:val="auto"/>
          <w:sz w:val="22"/>
          <w:szCs w:val="22"/>
        </w:rPr>
        <w:t>.</w:t>
      </w:r>
    </w:p>
    <w:p w14:paraId="4E605FFE" w14:textId="77777777" w:rsidR="00A625DF" w:rsidRDefault="00D6589B" w:rsidP="00FF170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E3182C">
        <w:rPr>
          <w:rFonts w:ascii="Arial" w:eastAsia="Calibri" w:hAnsi="Arial" w:cs="Arial"/>
          <w:color w:val="auto"/>
          <w:sz w:val="22"/>
          <w:szCs w:val="22"/>
          <w:u w:val="single"/>
        </w:rPr>
        <w:t>Cabinet approved</w:t>
      </w:r>
      <w:r w:rsidR="00A0584C" w:rsidRPr="00E3182C">
        <w:rPr>
          <w:rFonts w:ascii="Arial" w:eastAsia="Calibri" w:hAnsi="Arial" w:cs="Arial"/>
          <w:color w:val="auto"/>
          <w:sz w:val="22"/>
          <w:szCs w:val="22"/>
        </w:rPr>
        <w:t xml:space="preserve"> the Queensland Government response to the Queensland Productivity Commission’s </w:t>
      </w:r>
      <w:r w:rsidR="00280F78">
        <w:rPr>
          <w:rFonts w:ascii="Arial" w:eastAsia="Calibri" w:hAnsi="Arial" w:cs="Arial"/>
          <w:color w:val="auto"/>
          <w:sz w:val="22"/>
          <w:szCs w:val="22"/>
        </w:rPr>
        <w:t>Final Report</w:t>
      </w:r>
      <w:r w:rsidR="00280F78" w:rsidRPr="00E3182C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280F78">
        <w:rPr>
          <w:rFonts w:ascii="Arial" w:eastAsia="Calibri" w:hAnsi="Arial" w:cs="Arial"/>
          <w:color w:val="auto"/>
          <w:sz w:val="22"/>
          <w:szCs w:val="22"/>
        </w:rPr>
        <w:t>on</w:t>
      </w:r>
      <w:r w:rsidR="00280F78" w:rsidRPr="00E3182C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A0584C" w:rsidRPr="00E3182C">
        <w:rPr>
          <w:rFonts w:ascii="Arial" w:eastAsia="Calibri" w:hAnsi="Arial" w:cs="Arial"/>
          <w:color w:val="auto"/>
          <w:sz w:val="22"/>
          <w:szCs w:val="22"/>
        </w:rPr>
        <w:t>Manufacturing in Queensland</w:t>
      </w:r>
      <w:r w:rsidR="00A625DF">
        <w:rPr>
          <w:rFonts w:ascii="Arial" w:eastAsia="Calibri" w:hAnsi="Arial" w:cs="Arial"/>
          <w:color w:val="auto"/>
          <w:sz w:val="22"/>
          <w:szCs w:val="22"/>
        </w:rPr>
        <w:t>.</w:t>
      </w:r>
    </w:p>
    <w:p w14:paraId="624F6B16" w14:textId="77777777" w:rsidR="00D6589B" w:rsidRPr="00E3182C" w:rsidRDefault="00F455D8" w:rsidP="00FF170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  <w:u w:val="single"/>
        </w:rPr>
        <w:t>Cabinet approved</w:t>
      </w:r>
      <w:r w:rsidR="00A0584C" w:rsidRPr="00E3182C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A0584C" w:rsidRPr="00F003A8">
        <w:rPr>
          <w:rFonts w:ascii="Arial" w:eastAsia="Calibri" w:hAnsi="Arial" w:cs="Arial"/>
          <w:color w:val="auto"/>
          <w:sz w:val="22"/>
          <w:szCs w:val="22"/>
        </w:rPr>
        <w:t xml:space="preserve">that the </w:t>
      </w:r>
      <w:r w:rsidR="00280F78">
        <w:rPr>
          <w:rFonts w:ascii="Arial" w:eastAsia="Calibri" w:hAnsi="Arial" w:cs="Arial"/>
          <w:color w:val="auto"/>
          <w:sz w:val="22"/>
          <w:szCs w:val="22"/>
        </w:rPr>
        <w:t xml:space="preserve">Deputy Premier, </w:t>
      </w:r>
      <w:r w:rsidR="00A0584C" w:rsidRPr="00F003A8">
        <w:rPr>
          <w:rFonts w:ascii="Arial" w:eastAsia="Calibri" w:hAnsi="Arial" w:cs="Arial"/>
          <w:color w:val="auto"/>
          <w:sz w:val="22"/>
          <w:szCs w:val="22"/>
        </w:rPr>
        <w:t>Treasurer and Minister for Aboriginal and Torres Strait Islander</w:t>
      </w:r>
      <w:r w:rsidR="00280F78">
        <w:rPr>
          <w:rFonts w:ascii="Arial" w:eastAsia="Calibri" w:hAnsi="Arial" w:cs="Arial"/>
          <w:color w:val="auto"/>
          <w:sz w:val="22"/>
          <w:szCs w:val="22"/>
        </w:rPr>
        <w:t xml:space="preserve"> Partnerships</w:t>
      </w:r>
      <w:r w:rsidR="00A0584C" w:rsidRPr="00F003A8">
        <w:rPr>
          <w:rFonts w:ascii="Arial" w:eastAsia="Calibri" w:hAnsi="Arial" w:cs="Arial"/>
          <w:color w:val="auto"/>
          <w:sz w:val="22"/>
          <w:szCs w:val="22"/>
        </w:rPr>
        <w:t xml:space="preserve"> and the Minister for State Development, Manufacturing, Infrastructure and Planning send the </w:t>
      </w:r>
      <w:r>
        <w:rPr>
          <w:rFonts w:ascii="Arial" w:eastAsia="Calibri" w:hAnsi="Arial" w:cs="Arial"/>
          <w:color w:val="auto"/>
          <w:sz w:val="22"/>
          <w:szCs w:val="22"/>
        </w:rPr>
        <w:t xml:space="preserve">Queensland Government </w:t>
      </w:r>
      <w:r w:rsidR="00A0584C" w:rsidRPr="00F003A8">
        <w:rPr>
          <w:rFonts w:ascii="Arial" w:eastAsia="Calibri" w:hAnsi="Arial" w:cs="Arial"/>
          <w:color w:val="auto"/>
          <w:sz w:val="22"/>
          <w:szCs w:val="22"/>
        </w:rPr>
        <w:t xml:space="preserve">response to </w:t>
      </w:r>
      <w:r>
        <w:rPr>
          <w:rFonts w:ascii="Arial" w:eastAsia="Calibri" w:hAnsi="Arial" w:cs="Arial"/>
          <w:color w:val="auto"/>
          <w:sz w:val="22"/>
          <w:szCs w:val="22"/>
        </w:rPr>
        <w:t>the Queensland Productivity Commission</w:t>
      </w:r>
      <w:r w:rsidR="00A0584C" w:rsidRPr="00F003A8">
        <w:rPr>
          <w:rFonts w:ascii="Arial" w:eastAsia="Calibri" w:hAnsi="Arial" w:cs="Arial"/>
          <w:color w:val="auto"/>
          <w:sz w:val="22"/>
          <w:szCs w:val="22"/>
        </w:rPr>
        <w:t xml:space="preserve"> and request </w:t>
      </w:r>
      <w:r w:rsidR="00D51205">
        <w:rPr>
          <w:rFonts w:ascii="Arial" w:eastAsia="Calibri" w:hAnsi="Arial" w:cs="Arial"/>
          <w:color w:val="auto"/>
          <w:sz w:val="22"/>
          <w:szCs w:val="22"/>
        </w:rPr>
        <w:t>it</w:t>
      </w:r>
      <w:r w:rsidR="00D51205" w:rsidRPr="00F003A8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A0584C" w:rsidRPr="00F003A8">
        <w:rPr>
          <w:rFonts w:ascii="Arial" w:eastAsia="Calibri" w:hAnsi="Arial" w:cs="Arial"/>
          <w:color w:val="auto"/>
          <w:sz w:val="22"/>
          <w:szCs w:val="22"/>
        </w:rPr>
        <w:t xml:space="preserve">publish </w:t>
      </w:r>
      <w:r w:rsidR="00D51205">
        <w:rPr>
          <w:rFonts w:ascii="Arial" w:eastAsia="Calibri" w:hAnsi="Arial" w:cs="Arial"/>
          <w:color w:val="auto"/>
          <w:sz w:val="22"/>
          <w:szCs w:val="22"/>
        </w:rPr>
        <w:t>its</w:t>
      </w:r>
      <w:r w:rsidR="00D51205" w:rsidRPr="00F003A8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A0584C" w:rsidRPr="00F003A8">
        <w:rPr>
          <w:rFonts w:ascii="Arial" w:eastAsia="Calibri" w:hAnsi="Arial" w:cs="Arial"/>
          <w:color w:val="auto"/>
          <w:sz w:val="22"/>
          <w:szCs w:val="22"/>
        </w:rPr>
        <w:t>report and the response</w:t>
      </w:r>
      <w:r w:rsidR="00A0584C" w:rsidRPr="00E3182C">
        <w:rPr>
          <w:rFonts w:ascii="Arial" w:eastAsia="Calibri" w:hAnsi="Arial" w:cs="Arial"/>
          <w:color w:val="auto"/>
          <w:sz w:val="22"/>
          <w:szCs w:val="22"/>
        </w:rPr>
        <w:t>.</w:t>
      </w:r>
    </w:p>
    <w:p w14:paraId="1BCC26B4" w14:textId="77777777" w:rsidR="00D6589B" w:rsidRPr="00E3182C" w:rsidRDefault="00D6589B" w:rsidP="006460DF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3182C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01F57699" w14:textId="77777777" w:rsidR="00D6589B" w:rsidRDefault="00705DF1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F455D8" w:rsidRPr="0077275B">
          <w:rPr>
            <w:rStyle w:val="Hyperlink"/>
            <w:rFonts w:ascii="Arial" w:hAnsi="Arial" w:cs="Arial"/>
            <w:sz w:val="22"/>
            <w:szCs w:val="22"/>
          </w:rPr>
          <w:t>Queensland Productivity Commission</w:t>
        </w:r>
        <w:r w:rsidR="00D51205" w:rsidRPr="0077275B">
          <w:rPr>
            <w:rStyle w:val="Hyperlink"/>
            <w:rFonts w:ascii="Arial" w:hAnsi="Arial" w:cs="Arial"/>
            <w:sz w:val="22"/>
            <w:szCs w:val="22"/>
          </w:rPr>
          <w:t>’s</w:t>
        </w:r>
        <w:r w:rsidR="00F455D8" w:rsidRPr="0077275B">
          <w:rPr>
            <w:rStyle w:val="Hyperlink"/>
            <w:rFonts w:ascii="Arial" w:hAnsi="Arial" w:cs="Arial"/>
            <w:sz w:val="22"/>
            <w:szCs w:val="22"/>
          </w:rPr>
          <w:t xml:space="preserve"> Final Report on Manufacturing in Queensland</w:t>
        </w:r>
      </w:hyperlink>
    </w:p>
    <w:p w14:paraId="40D38FB1" w14:textId="77777777" w:rsidR="00F455D8" w:rsidRPr="00E3182C" w:rsidRDefault="00705DF1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9" w:history="1">
        <w:r w:rsidR="00F455D8" w:rsidRPr="0077275B">
          <w:rPr>
            <w:rStyle w:val="Hyperlink"/>
            <w:rFonts w:ascii="Arial" w:hAnsi="Arial" w:cs="Arial"/>
            <w:sz w:val="22"/>
            <w:szCs w:val="22"/>
          </w:rPr>
          <w:t>Queensland Government response to the Queensland Productivity Commission</w:t>
        </w:r>
        <w:r w:rsidR="00D51205" w:rsidRPr="0077275B">
          <w:rPr>
            <w:rStyle w:val="Hyperlink"/>
            <w:rFonts w:ascii="Arial" w:hAnsi="Arial" w:cs="Arial"/>
            <w:sz w:val="22"/>
            <w:szCs w:val="22"/>
          </w:rPr>
          <w:t>’s</w:t>
        </w:r>
        <w:r w:rsidR="00F455D8" w:rsidRPr="0077275B">
          <w:rPr>
            <w:rStyle w:val="Hyperlink"/>
            <w:rFonts w:ascii="Arial" w:hAnsi="Arial" w:cs="Arial"/>
            <w:sz w:val="22"/>
            <w:szCs w:val="22"/>
          </w:rPr>
          <w:t xml:space="preserve"> Final Report on Manufacturing in Queensland</w:t>
        </w:r>
      </w:hyperlink>
    </w:p>
    <w:sectPr w:rsidR="00F455D8" w:rsidRPr="00E3182C" w:rsidSect="00CC456C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BCD60" w14:textId="77777777" w:rsidR="00DC3F74" w:rsidRDefault="00DC3F74" w:rsidP="00D6589B">
      <w:r>
        <w:separator/>
      </w:r>
    </w:p>
  </w:endnote>
  <w:endnote w:type="continuationSeparator" w:id="0">
    <w:p w14:paraId="483C4BB7" w14:textId="77777777" w:rsidR="00DC3F74" w:rsidRDefault="00DC3F74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C576B" w14:textId="77777777" w:rsidR="00DC3F74" w:rsidRDefault="00DC3F74" w:rsidP="00D6589B">
      <w:r>
        <w:separator/>
      </w:r>
    </w:p>
  </w:footnote>
  <w:footnote w:type="continuationSeparator" w:id="0">
    <w:p w14:paraId="228F7435" w14:textId="77777777" w:rsidR="00DC3F74" w:rsidRDefault="00DC3F74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307E1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7802136F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02B07B38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FF170E">
      <w:rPr>
        <w:rFonts w:ascii="Arial" w:hAnsi="Arial" w:cs="Arial"/>
        <w:b/>
        <w:color w:val="auto"/>
        <w:sz w:val="22"/>
        <w:szCs w:val="22"/>
        <w:lang w:eastAsia="en-US"/>
      </w:rPr>
      <w:t>April 2018</w:t>
    </w:r>
  </w:p>
  <w:p w14:paraId="4773CA6A" w14:textId="77777777" w:rsidR="00CB1501" w:rsidRPr="00CC456C" w:rsidRDefault="00FF0AF2" w:rsidP="00FF0AF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CC456C">
      <w:rPr>
        <w:rFonts w:ascii="Arial" w:hAnsi="Arial" w:cs="Arial"/>
        <w:b/>
        <w:sz w:val="22"/>
        <w:szCs w:val="22"/>
        <w:u w:val="single"/>
      </w:rPr>
      <w:t>Queensland Government r</w:t>
    </w:r>
    <w:r w:rsidR="00FF170E" w:rsidRPr="00CC456C">
      <w:rPr>
        <w:rFonts w:ascii="Arial" w:hAnsi="Arial" w:cs="Arial"/>
        <w:b/>
        <w:sz w:val="22"/>
        <w:szCs w:val="22"/>
        <w:u w:val="single"/>
      </w:rPr>
      <w:t xml:space="preserve">esponse to </w:t>
    </w:r>
    <w:r w:rsidRPr="00CC456C">
      <w:rPr>
        <w:rFonts w:ascii="Arial" w:hAnsi="Arial" w:cs="Arial"/>
        <w:b/>
        <w:sz w:val="22"/>
        <w:szCs w:val="22"/>
        <w:u w:val="single"/>
      </w:rPr>
      <w:t xml:space="preserve">the </w:t>
    </w:r>
    <w:r w:rsidR="00FF170E" w:rsidRPr="00CC456C">
      <w:rPr>
        <w:rFonts w:ascii="Arial" w:hAnsi="Arial" w:cs="Arial"/>
        <w:b/>
        <w:sz w:val="22"/>
        <w:szCs w:val="22"/>
        <w:u w:val="single"/>
      </w:rPr>
      <w:t>Queensland Productivity Commission’s Final Report on Manufacturing in Queensland</w:t>
    </w:r>
  </w:p>
  <w:p w14:paraId="402931C2" w14:textId="77777777" w:rsidR="00FF170E" w:rsidRPr="00CC456C" w:rsidRDefault="00FF170E" w:rsidP="00FF0AF2">
    <w:pPr>
      <w:spacing w:before="240"/>
      <w:rPr>
        <w:rFonts w:ascii="Arial" w:hAnsi="Arial" w:cs="Arial"/>
        <w:b/>
        <w:kern w:val="20"/>
        <w:sz w:val="22"/>
        <w:szCs w:val="22"/>
        <w:u w:val="single"/>
      </w:rPr>
    </w:pPr>
    <w:r w:rsidRPr="00CC456C">
      <w:rPr>
        <w:rFonts w:ascii="Arial" w:hAnsi="Arial" w:cs="Arial"/>
        <w:b/>
        <w:kern w:val="20"/>
        <w:sz w:val="22"/>
        <w:szCs w:val="22"/>
        <w:u w:val="single"/>
      </w:rPr>
      <w:t>Deputy Premier, Treasurer and Minister for Aboriginal and Torres Strait Islander Partnerships</w:t>
    </w:r>
  </w:p>
  <w:p w14:paraId="0766A384" w14:textId="77777777" w:rsidR="00CB1501" w:rsidRPr="00CC456C" w:rsidRDefault="00FF170E" w:rsidP="00F003A8">
    <w:pPr>
      <w:pStyle w:val="Header"/>
      <w:rPr>
        <w:rFonts w:ascii="Arial" w:hAnsi="Arial" w:cs="Arial"/>
        <w:b/>
        <w:sz w:val="22"/>
        <w:szCs w:val="22"/>
        <w:u w:val="single"/>
      </w:rPr>
    </w:pPr>
    <w:r w:rsidRPr="00CC456C">
      <w:rPr>
        <w:rFonts w:ascii="Arial" w:hAnsi="Arial" w:cs="Arial"/>
        <w:b/>
        <w:sz w:val="22"/>
        <w:szCs w:val="22"/>
        <w:u w:val="single"/>
      </w:rPr>
      <w:t>Minister for State Development, Manufacturing, Infrastructure and Planning</w:t>
    </w:r>
  </w:p>
  <w:p w14:paraId="079BAFBC" w14:textId="77777777" w:rsidR="00CB1501" w:rsidRPr="00CC456C" w:rsidRDefault="00CB1501" w:rsidP="00D6589B">
    <w:pPr>
      <w:pStyle w:val="Header"/>
      <w:pBdr>
        <w:bottom w:val="single" w:sz="4" w:space="1" w:color="auto"/>
      </w:pBd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E0"/>
    <w:rsid w:val="00080F8F"/>
    <w:rsid w:val="000A7EB7"/>
    <w:rsid w:val="0010384C"/>
    <w:rsid w:val="00174117"/>
    <w:rsid w:val="001B1C22"/>
    <w:rsid w:val="001D5654"/>
    <w:rsid w:val="00280F78"/>
    <w:rsid w:val="00295DA8"/>
    <w:rsid w:val="00357C9C"/>
    <w:rsid w:val="003A3BDD"/>
    <w:rsid w:val="003B1AAA"/>
    <w:rsid w:val="003D00F0"/>
    <w:rsid w:val="004F71B6"/>
    <w:rsid w:val="00501C66"/>
    <w:rsid w:val="00533A93"/>
    <w:rsid w:val="00550873"/>
    <w:rsid w:val="006460DF"/>
    <w:rsid w:val="00690A57"/>
    <w:rsid w:val="00705DF1"/>
    <w:rsid w:val="007265D0"/>
    <w:rsid w:val="00732E22"/>
    <w:rsid w:val="00741C20"/>
    <w:rsid w:val="0077275B"/>
    <w:rsid w:val="00774A92"/>
    <w:rsid w:val="007F44F4"/>
    <w:rsid w:val="00903362"/>
    <w:rsid w:val="00904077"/>
    <w:rsid w:val="00937A4A"/>
    <w:rsid w:val="009560B4"/>
    <w:rsid w:val="009A0C26"/>
    <w:rsid w:val="00A0584C"/>
    <w:rsid w:val="00A625DF"/>
    <w:rsid w:val="00A875CE"/>
    <w:rsid w:val="00AA45C6"/>
    <w:rsid w:val="00AA4DE7"/>
    <w:rsid w:val="00AD6E9E"/>
    <w:rsid w:val="00B02AE7"/>
    <w:rsid w:val="00C75E67"/>
    <w:rsid w:val="00CB1501"/>
    <w:rsid w:val="00CC456C"/>
    <w:rsid w:val="00CD7A50"/>
    <w:rsid w:val="00CE2851"/>
    <w:rsid w:val="00CF0D8A"/>
    <w:rsid w:val="00D51205"/>
    <w:rsid w:val="00D6589B"/>
    <w:rsid w:val="00D9249A"/>
    <w:rsid w:val="00DC3F74"/>
    <w:rsid w:val="00DE4050"/>
    <w:rsid w:val="00E11446"/>
    <w:rsid w:val="00E12985"/>
    <w:rsid w:val="00E3182C"/>
    <w:rsid w:val="00E8472F"/>
    <w:rsid w:val="00EE74CE"/>
    <w:rsid w:val="00F003A8"/>
    <w:rsid w:val="00F455D8"/>
    <w:rsid w:val="00F45B99"/>
    <w:rsid w:val="00F77CE0"/>
    <w:rsid w:val="00FA22F0"/>
    <w:rsid w:val="00FF0AF2"/>
    <w:rsid w:val="00FF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5FD3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customStyle="1" w:styleId="PortfolioSubject">
    <w:name w:val="Portfolio_Subject"/>
    <w:basedOn w:val="Normal"/>
    <w:link w:val="PortfolioSubjectChar"/>
    <w:rsid w:val="00FF170E"/>
    <w:pPr>
      <w:keepLines/>
      <w:spacing w:after="120" w:line="320" w:lineRule="exact"/>
    </w:pPr>
    <w:rPr>
      <w:b/>
      <w:color w:val="auto"/>
      <w:sz w:val="22"/>
      <w:lang w:eastAsia="en-US"/>
    </w:rPr>
  </w:style>
  <w:style w:type="character" w:customStyle="1" w:styleId="PortfolioSubjectChar">
    <w:name w:val="Portfolio_Subject Char"/>
    <w:link w:val="PortfolioSubject"/>
    <w:rsid w:val="00FF170E"/>
    <w:rPr>
      <w:rFonts w:ascii="Times New Roman" w:eastAsia="Times New Roman" w:hAnsi="Times New Roman"/>
      <w:b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727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Repor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ttachments/Respons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FB1C-8371-4457-B364-E0F32E50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186</Words>
  <Characters>1205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1386</CharactersWithSpaces>
  <SharedDoc>false</SharedDoc>
  <HyperlinkBase>https://www.cabinet.qld.gov.au/documents/2018/Apr/RespManu/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7</cp:revision>
  <cp:lastPrinted>2018-05-14T00:55:00Z</cp:lastPrinted>
  <dcterms:created xsi:type="dcterms:W3CDTF">2018-05-15T06:53:00Z</dcterms:created>
  <dcterms:modified xsi:type="dcterms:W3CDTF">2019-12-11T09:10:00Z</dcterms:modified>
  <cp:category>Industry_Development</cp:category>
</cp:coreProperties>
</file>